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Одељак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I: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Јавни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наручилац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I.1)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Назив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и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адресе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>(</w:t>
      </w:r>
      <w:proofErr w:type="spellStart"/>
      <w:r>
        <w:rPr>
          <w:rFonts w:ascii="Calibri" w:hAnsi="Calibri" w:cs="Calibri"/>
          <w:sz w:val="18"/>
          <w:szCs w:val="18"/>
        </w:rPr>
        <w:t>молимо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наведите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све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јавне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наручиоце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одговорне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поступак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Назив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ОСНОВНА ШКОЛА "СЛОБОДАН БАЈИЋ-ПАЈА" </w:t>
      </w:r>
      <w:proofErr w:type="spellStart"/>
      <w:r>
        <w:rPr>
          <w:rFonts w:ascii="Calibri" w:hAnsi="Calibri" w:cs="Calibri"/>
          <w:sz w:val="18"/>
          <w:szCs w:val="18"/>
        </w:rPr>
        <w:t>Порески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идентификациони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број</w:t>
      </w:r>
      <w:proofErr w:type="spellEnd"/>
      <w:r>
        <w:rPr>
          <w:rFonts w:ascii="Calibri" w:hAnsi="Calibri" w:cs="Calibri"/>
          <w:sz w:val="18"/>
          <w:szCs w:val="18"/>
        </w:rPr>
        <w:t xml:space="preserve"> (ПИБ):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100517522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Адреса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>ФРУШКОГОРСКА ББ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Место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СРЕМСКА МИТРОВИЦА </w:t>
      </w:r>
      <w:r>
        <w:rPr>
          <w:rFonts w:ascii="Calibri" w:hAnsi="Calibri" w:cs="Calibri"/>
          <w:sz w:val="18"/>
          <w:szCs w:val="18"/>
        </w:rPr>
        <w:t xml:space="preserve">НСТЈ </w:t>
      </w:r>
      <w:proofErr w:type="spellStart"/>
      <w:r>
        <w:rPr>
          <w:rFonts w:ascii="Calibri" w:hAnsi="Calibri" w:cs="Calibri"/>
          <w:sz w:val="18"/>
          <w:szCs w:val="18"/>
        </w:rPr>
        <w:t>ознака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RS127 </w:t>
      </w:r>
      <w:proofErr w:type="spellStart"/>
      <w:r>
        <w:rPr>
          <w:rFonts w:ascii="Calibri" w:hAnsi="Calibri" w:cs="Calibri"/>
          <w:sz w:val="18"/>
          <w:szCs w:val="18"/>
        </w:rPr>
        <w:t>Поштански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број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22000 </w:t>
      </w:r>
      <w:proofErr w:type="spellStart"/>
      <w:r>
        <w:rPr>
          <w:rFonts w:ascii="Calibri" w:hAnsi="Calibri" w:cs="Calibri"/>
          <w:sz w:val="18"/>
          <w:szCs w:val="18"/>
        </w:rPr>
        <w:t>Држава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Србија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Особа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контакт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Мира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Деспотовић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Телефон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>+381 22630571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Електронска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пошта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ossbpsm@mts.rs </w:t>
      </w:r>
      <w:proofErr w:type="spellStart"/>
      <w:r>
        <w:rPr>
          <w:rFonts w:ascii="Calibri" w:hAnsi="Calibri" w:cs="Calibri"/>
          <w:sz w:val="18"/>
          <w:szCs w:val="18"/>
        </w:rPr>
        <w:t>Факс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Интернет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страница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>(-е):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Главна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страница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>www.sbpaja-sm.edu.rs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Страница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профила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наручиоца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I.2)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Централизована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или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заједничка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јавна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набавка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Набавку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заједнички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спроводи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више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наручилаца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У </w:t>
      </w:r>
      <w:proofErr w:type="spellStart"/>
      <w:r>
        <w:rPr>
          <w:rFonts w:ascii="Calibri" w:hAnsi="Calibri" w:cs="Calibri"/>
          <w:sz w:val="18"/>
          <w:szCs w:val="18"/>
        </w:rPr>
        <w:t>случају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набавке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наручиоца</w:t>
      </w:r>
      <w:proofErr w:type="spellEnd"/>
      <w:r>
        <w:rPr>
          <w:rFonts w:ascii="Calibri" w:hAnsi="Calibri" w:cs="Calibri"/>
          <w:sz w:val="18"/>
          <w:szCs w:val="18"/>
        </w:rPr>
        <w:t xml:space="preserve"> у </w:t>
      </w:r>
      <w:proofErr w:type="spellStart"/>
      <w:r>
        <w:rPr>
          <w:rFonts w:ascii="Calibri" w:hAnsi="Calibri" w:cs="Calibri"/>
          <w:sz w:val="18"/>
          <w:szCs w:val="18"/>
        </w:rPr>
        <w:t>коју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укључени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наручиоци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из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држава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чланица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Европске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уније</w:t>
      </w:r>
      <w:proofErr w:type="spellEnd"/>
      <w:r>
        <w:rPr>
          <w:rFonts w:ascii="Calibri" w:hAnsi="Calibri" w:cs="Calibri"/>
          <w:sz w:val="18"/>
          <w:szCs w:val="18"/>
        </w:rPr>
        <w:t xml:space="preserve"> – </w:t>
      </w:r>
      <w:proofErr w:type="spellStart"/>
      <w:r>
        <w:rPr>
          <w:rFonts w:ascii="Calibri" w:hAnsi="Calibri" w:cs="Calibri"/>
          <w:sz w:val="18"/>
          <w:szCs w:val="18"/>
        </w:rPr>
        <w:t>навести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примењив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национални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пропис</w:t>
      </w:r>
      <w:proofErr w:type="spellEnd"/>
      <w:r>
        <w:rPr>
          <w:rFonts w:ascii="Calibri" w:hAnsi="Calibri" w:cs="Calibri"/>
          <w:sz w:val="18"/>
          <w:szCs w:val="18"/>
        </w:rPr>
        <w:t xml:space="preserve"> о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јавним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набавкама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Набавку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спроводи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тело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централизоване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јавне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набавке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I.3)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Комуникација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Документација</w:t>
      </w:r>
      <w:proofErr w:type="spellEnd"/>
      <w:r>
        <w:rPr>
          <w:rFonts w:ascii="Calibri" w:hAnsi="Calibri" w:cs="Calibri"/>
          <w:sz w:val="18"/>
          <w:szCs w:val="18"/>
        </w:rPr>
        <w:t xml:space="preserve"> о </w:t>
      </w:r>
      <w:proofErr w:type="spellStart"/>
      <w:r>
        <w:rPr>
          <w:rFonts w:ascii="Calibri" w:hAnsi="Calibri" w:cs="Calibri"/>
          <w:sz w:val="18"/>
          <w:szCs w:val="18"/>
        </w:rPr>
        <w:t>набавци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доступна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уз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бесплатан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неограничен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несметан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директан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приступ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https://jnportal.ujn.gov.rs/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Приступ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документацији</w:t>
      </w:r>
      <w:proofErr w:type="spellEnd"/>
      <w:r>
        <w:rPr>
          <w:rFonts w:ascii="Calibri" w:hAnsi="Calibri" w:cs="Calibri"/>
          <w:sz w:val="18"/>
          <w:szCs w:val="18"/>
        </w:rPr>
        <w:t xml:space="preserve"> о </w:t>
      </w:r>
      <w:proofErr w:type="spellStart"/>
      <w:r>
        <w:rPr>
          <w:rFonts w:ascii="Calibri" w:hAnsi="Calibri" w:cs="Calibri"/>
          <w:sz w:val="18"/>
          <w:szCs w:val="18"/>
        </w:rPr>
        <w:t>набавци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ограничен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Додатне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информације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доступне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су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горе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поменутој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адреси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другој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адреси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Понуде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или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пријаве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морају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се</w:t>
      </w:r>
      <w:proofErr w:type="spellEnd"/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18"/>
          <w:szCs w:val="18"/>
        </w:rPr>
        <w:t>поднети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електронски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-Bold" w:hAnsi="Calibri-Bold" w:cs="Calibri-Bold"/>
          <w:b/>
          <w:bCs/>
          <w:sz w:val="18"/>
          <w:szCs w:val="18"/>
        </w:rPr>
        <w:t>https://jnportal.ujn.gov.rs/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горе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поменуту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адресу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следећу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адресу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Електронска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комуникација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захтева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коришћење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алата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уређаја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који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нису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широко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доступни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Бесплатан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неограничен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несметан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директан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приступ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тим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алатима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уређајима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омогућен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на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I.4)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Врста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јавног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наручиоца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Министарство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или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други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државни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органи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укључујући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њихове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подручне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или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локалне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јединице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Покрајинска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или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локална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агенција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канцеларија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Јавна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агенција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канцеларија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Правна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лица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основана</w:t>
      </w:r>
      <w:proofErr w:type="spellEnd"/>
      <w:r>
        <w:rPr>
          <w:rFonts w:ascii="Calibri" w:hAnsi="Calibri" w:cs="Calibri"/>
          <w:sz w:val="18"/>
          <w:szCs w:val="18"/>
        </w:rPr>
        <w:t xml:space="preserve"> у </w:t>
      </w:r>
      <w:proofErr w:type="spellStart"/>
      <w:r>
        <w:rPr>
          <w:rFonts w:ascii="Calibri" w:hAnsi="Calibri" w:cs="Calibri"/>
          <w:sz w:val="18"/>
          <w:szCs w:val="18"/>
        </w:rPr>
        <w:t>циљу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задовољавања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потреба</w:t>
      </w:r>
      <w:proofErr w:type="spellEnd"/>
      <w:r>
        <w:rPr>
          <w:rFonts w:ascii="Calibri" w:hAnsi="Calibri" w:cs="Calibri"/>
          <w:sz w:val="18"/>
          <w:szCs w:val="18"/>
        </w:rPr>
        <w:t xml:space="preserve"> у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општем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интересу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Органи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аутономне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покрајине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или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органи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јединице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локалне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самоуправе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Друга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врста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2"/>
          <w:szCs w:val="12"/>
        </w:rPr>
        <w:t xml:space="preserve">СТАНДАРДНИ ОБРАЗАЦ 2: ЈАВНИ ПОЗИВ </w:t>
      </w:r>
      <w:r>
        <w:rPr>
          <w:rFonts w:ascii="Calibri" w:hAnsi="Calibri" w:cs="Calibri"/>
          <w:sz w:val="18"/>
          <w:szCs w:val="18"/>
        </w:rPr>
        <w:t>2</w:t>
      </w:r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I.5)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Основна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делатност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Опште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јавне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услуге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Стамбене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комуналне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делатности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Одбрана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Социјална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заштита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Јавни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ред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мир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Рекреација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култура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религија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Заштита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животне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средине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Просвета</w:t>
      </w:r>
      <w:proofErr w:type="spellEnd"/>
    </w:p>
    <w:p w:rsidR="00B743C7" w:rsidRDefault="00B743C7" w:rsidP="00B74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Привреда</w:t>
      </w:r>
      <w:proofErr w:type="spellEnd"/>
      <w:r>
        <w:rPr>
          <w:rFonts w:ascii="Calibri" w:hAnsi="Calibri" w:cs="Calibri"/>
          <w:sz w:val="18"/>
          <w:szCs w:val="18"/>
        </w:rPr>
        <w:t xml:space="preserve"> и </w:t>
      </w:r>
      <w:proofErr w:type="spellStart"/>
      <w:r>
        <w:rPr>
          <w:rFonts w:ascii="Calibri" w:hAnsi="Calibri" w:cs="Calibri"/>
          <w:sz w:val="18"/>
          <w:szCs w:val="18"/>
        </w:rPr>
        <w:t>финансије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Друга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делатност</w:t>
      </w:r>
      <w:proofErr w:type="spellEnd"/>
      <w:r>
        <w:rPr>
          <w:rFonts w:ascii="Calibri" w:hAnsi="Calibri" w:cs="Calibri"/>
          <w:sz w:val="18"/>
          <w:szCs w:val="18"/>
        </w:rPr>
        <w:t>:</w:t>
      </w:r>
    </w:p>
    <w:p w:rsidR="00052364" w:rsidRDefault="00B743C7" w:rsidP="00B743C7">
      <w:proofErr w:type="spellStart"/>
      <w:r>
        <w:rPr>
          <w:rFonts w:ascii="Calibri" w:hAnsi="Calibri" w:cs="Calibri"/>
          <w:sz w:val="18"/>
          <w:szCs w:val="18"/>
        </w:rPr>
        <w:t>Здравство</w:t>
      </w:r>
      <w:bookmarkStart w:id="0" w:name="_GoBack"/>
      <w:bookmarkEnd w:id="0"/>
      <w:proofErr w:type="spellEnd"/>
    </w:p>
    <w:sectPr w:rsidR="00052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C7"/>
    <w:rsid w:val="00052364"/>
    <w:rsid w:val="00B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D68D-7770-4F45-A97C-B235969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2023-02-06T08:25:00Z</dcterms:created>
  <dcterms:modified xsi:type="dcterms:W3CDTF">2023-02-06T08:28:00Z</dcterms:modified>
</cp:coreProperties>
</file>